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BE" w:rsidRDefault="0029081A" w:rsidP="0029081A">
      <w:pPr>
        <w:jc w:val="center"/>
      </w:pPr>
      <w:r>
        <w:t>Agenda for Plastics Day</w:t>
      </w:r>
      <w:r w:rsidR="00CB16C4">
        <w:t xml:space="preserve"> (tentative)</w:t>
      </w:r>
      <w:bookmarkStart w:id="0" w:name="_GoBack"/>
      <w:bookmarkEnd w:id="0"/>
    </w:p>
    <w:p w:rsidR="0029081A" w:rsidRDefault="0029081A" w:rsidP="0029081A">
      <w:pPr>
        <w:jc w:val="center"/>
      </w:pPr>
    </w:p>
    <w:p w:rsidR="0029081A" w:rsidRDefault="0029081A">
      <w:r>
        <w:t>Agenda for Plastics Day</w:t>
      </w:r>
    </w:p>
    <w:p w:rsidR="0029081A" w:rsidRDefault="002908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9081A" w:rsidTr="0029081A">
        <w:tc>
          <w:tcPr>
            <w:tcW w:w="4675" w:type="dxa"/>
            <w:tcBorders>
              <w:top w:val="nil"/>
              <w:left w:val="nil"/>
            </w:tcBorders>
          </w:tcPr>
          <w:p w:rsidR="0029081A" w:rsidRDefault="0029081A" w:rsidP="0029081A">
            <w:pPr>
              <w:jc w:val="right"/>
            </w:pPr>
            <w:r>
              <w:t>Wednesday, April 30, 2025</w:t>
            </w:r>
          </w:p>
        </w:tc>
        <w:tc>
          <w:tcPr>
            <w:tcW w:w="4675" w:type="dxa"/>
          </w:tcPr>
          <w:p w:rsidR="0029081A" w:rsidRDefault="0029081A" w:rsidP="00400B06">
            <w:r>
              <w:t xml:space="preserve">Total CME: </w:t>
            </w:r>
            <w:r w:rsidR="00CB16C4">
              <w:t>8</w:t>
            </w:r>
            <w:r>
              <w:t xml:space="preserve"> </w:t>
            </w:r>
            <w:proofErr w:type="spellStart"/>
            <w:r>
              <w:t>hrs</w:t>
            </w:r>
            <w:proofErr w:type="spellEnd"/>
          </w:p>
        </w:tc>
      </w:tr>
      <w:tr w:rsidR="0029081A" w:rsidTr="00400B06">
        <w:tc>
          <w:tcPr>
            <w:tcW w:w="4675" w:type="dxa"/>
          </w:tcPr>
          <w:p w:rsidR="0029081A" w:rsidRPr="00CB16C4" w:rsidRDefault="0029081A" w:rsidP="00400B06">
            <w:pPr>
              <w:rPr>
                <w:b/>
                <w:i/>
              </w:rPr>
            </w:pPr>
            <w:r w:rsidRPr="00CB16C4">
              <w:rPr>
                <w:b/>
                <w:i/>
              </w:rPr>
              <w:t>Morning Session</w:t>
            </w:r>
          </w:p>
          <w:p w:rsidR="0029081A" w:rsidRPr="00CB16C4" w:rsidRDefault="0029081A" w:rsidP="00400B06">
            <w:pPr>
              <w:rPr>
                <w:b/>
              </w:rPr>
            </w:pPr>
          </w:p>
        </w:tc>
        <w:tc>
          <w:tcPr>
            <w:tcW w:w="4675" w:type="dxa"/>
          </w:tcPr>
          <w:p w:rsidR="0029081A" w:rsidRDefault="0029081A" w:rsidP="00400B06"/>
        </w:tc>
      </w:tr>
      <w:tr w:rsidR="0029081A" w:rsidTr="00400B06">
        <w:tc>
          <w:tcPr>
            <w:tcW w:w="4675" w:type="dxa"/>
          </w:tcPr>
          <w:p w:rsidR="0029081A" w:rsidRDefault="0029081A" w:rsidP="00400B06">
            <w:r>
              <w:t xml:space="preserve">6:00 am – 7:00 am </w:t>
            </w:r>
          </w:p>
        </w:tc>
        <w:tc>
          <w:tcPr>
            <w:tcW w:w="4675" w:type="dxa"/>
          </w:tcPr>
          <w:p w:rsidR="0029081A" w:rsidRDefault="0029081A" w:rsidP="00400B06">
            <w:r>
              <w:t>Breakfast with Exhibitors</w:t>
            </w:r>
          </w:p>
        </w:tc>
      </w:tr>
      <w:tr w:rsidR="0029081A" w:rsidTr="00400B06">
        <w:tc>
          <w:tcPr>
            <w:tcW w:w="4675" w:type="dxa"/>
          </w:tcPr>
          <w:p w:rsidR="0029081A" w:rsidRDefault="0029081A" w:rsidP="00400B06">
            <w:r>
              <w:t>7:00 am – 7: 30 am</w:t>
            </w:r>
          </w:p>
        </w:tc>
        <w:tc>
          <w:tcPr>
            <w:tcW w:w="4675" w:type="dxa"/>
          </w:tcPr>
          <w:p w:rsidR="0029081A" w:rsidRDefault="0029081A" w:rsidP="00400B06">
            <w:r>
              <w:t xml:space="preserve">How Lasers can complement the comprehensive practice </w:t>
            </w:r>
          </w:p>
        </w:tc>
      </w:tr>
      <w:tr w:rsidR="0029081A" w:rsidTr="00400B06">
        <w:tc>
          <w:tcPr>
            <w:tcW w:w="4675" w:type="dxa"/>
          </w:tcPr>
          <w:p w:rsidR="0029081A" w:rsidRDefault="0029081A" w:rsidP="00400B06">
            <w:r>
              <w:t>7:30 am – 8:00 am</w:t>
            </w:r>
          </w:p>
        </w:tc>
        <w:tc>
          <w:tcPr>
            <w:tcW w:w="4675" w:type="dxa"/>
          </w:tcPr>
          <w:p w:rsidR="0029081A" w:rsidRDefault="0029081A" w:rsidP="00400B06">
            <w:r>
              <w:t xml:space="preserve">Overview on Dry Eye Disease &amp; </w:t>
            </w:r>
            <w:r w:rsidR="00CB16C4">
              <w:t>Blepharitis</w:t>
            </w:r>
          </w:p>
        </w:tc>
      </w:tr>
      <w:tr w:rsidR="0029081A" w:rsidTr="00400B06">
        <w:tc>
          <w:tcPr>
            <w:tcW w:w="4675" w:type="dxa"/>
          </w:tcPr>
          <w:p w:rsidR="0029081A" w:rsidRDefault="0029081A" w:rsidP="00400B06">
            <w:r>
              <w:t>8:00 am – 9:00 am</w:t>
            </w:r>
          </w:p>
        </w:tc>
        <w:tc>
          <w:tcPr>
            <w:tcW w:w="4675" w:type="dxa"/>
          </w:tcPr>
          <w:p w:rsidR="0029081A" w:rsidRDefault="0029081A" w:rsidP="00400B06">
            <w:r>
              <w:t>Laser technology for Dry Eye Disease and Blepharitis</w:t>
            </w:r>
            <w:r w:rsidR="00CB16C4">
              <w:t xml:space="preserve"> treatment</w:t>
            </w:r>
          </w:p>
        </w:tc>
      </w:tr>
      <w:tr w:rsidR="0029081A" w:rsidTr="00400B06">
        <w:tc>
          <w:tcPr>
            <w:tcW w:w="4675" w:type="dxa"/>
          </w:tcPr>
          <w:p w:rsidR="0029081A" w:rsidRDefault="0029081A" w:rsidP="00400B06">
            <w:r>
              <w:t>9:00 am – 10:00 am</w:t>
            </w:r>
          </w:p>
        </w:tc>
        <w:tc>
          <w:tcPr>
            <w:tcW w:w="4675" w:type="dxa"/>
          </w:tcPr>
          <w:p w:rsidR="0029081A" w:rsidRDefault="00CB16C4" w:rsidP="00400B06">
            <w:r>
              <w:t xml:space="preserve">Introduction to the Venus, </w:t>
            </w:r>
            <w:proofErr w:type="spellStart"/>
            <w:r>
              <w:t>OptiLIGHT</w:t>
            </w:r>
            <w:proofErr w:type="spellEnd"/>
            <w:r>
              <w:t>, and Envision lasers</w:t>
            </w:r>
          </w:p>
        </w:tc>
      </w:tr>
      <w:tr w:rsidR="0029081A" w:rsidTr="00400B06">
        <w:tc>
          <w:tcPr>
            <w:tcW w:w="4675" w:type="dxa"/>
          </w:tcPr>
          <w:p w:rsidR="0029081A" w:rsidRPr="006A3316" w:rsidRDefault="0029081A" w:rsidP="00400B06">
            <w:pPr>
              <w:rPr>
                <w:b/>
              </w:rPr>
            </w:pPr>
            <w:r w:rsidRPr="006A3316">
              <w:rPr>
                <w:b/>
              </w:rPr>
              <w:t>10:00 am – 10:30 am</w:t>
            </w:r>
          </w:p>
        </w:tc>
        <w:tc>
          <w:tcPr>
            <w:tcW w:w="4675" w:type="dxa"/>
          </w:tcPr>
          <w:p w:rsidR="0029081A" w:rsidRPr="006A3316" w:rsidRDefault="0029081A" w:rsidP="00400B06">
            <w:pPr>
              <w:rPr>
                <w:b/>
              </w:rPr>
            </w:pPr>
            <w:r w:rsidRPr="006A3316">
              <w:rPr>
                <w:b/>
              </w:rPr>
              <w:t>Break</w:t>
            </w:r>
          </w:p>
        </w:tc>
      </w:tr>
      <w:tr w:rsidR="0029081A" w:rsidTr="00400B06">
        <w:tc>
          <w:tcPr>
            <w:tcW w:w="4675" w:type="dxa"/>
          </w:tcPr>
          <w:p w:rsidR="0029081A" w:rsidRDefault="0029081A" w:rsidP="00400B06">
            <w:r>
              <w:t>10: 30 – 1</w:t>
            </w:r>
            <w:r w:rsidR="00CB16C4">
              <w:t>2</w:t>
            </w:r>
            <w:r>
              <w:t>: 30 am</w:t>
            </w:r>
          </w:p>
        </w:tc>
        <w:tc>
          <w:tcPr>
            <w:tcW w:w="4675" w:type="dxa"/>
          </w:tcPr>
          <w:p w:rsidR="0029081A" w:rsidRDefault="006A3316" w:rsidP="00400B06">
            <w:r>
              <w:t>Hands on Laser work shop Venus</w:t>
            </w:r>
            <w:r w:rsidR="00CB16C4">
              <w:t xml:space="preserve">, Envision, </w:t>
            </w:r>
            <w:proofErr w:type="spellStart"/>
            <w:r w:rsidR="00CB16C4">
              <w:t>OptiLight</w:t>
            </w:r>
            <w:proofErr w:type="spellEnd"/>
          </w:p>
        </w:tc>
      </w:tr>
      <w:tr w:rsidR="0029081A" w:rsidTr="00400B06">
        <w:tc>
          <w:tcPr>
            <w:tcW w:w="4675" w:type="dxa"/>
          </w:tcPr>
          <w:p w:rsidR="0029081A" w:rsidRPr="006A3316" w:rsidRDefault="0029081A" w:rsidP="00400B06">
            <w:pPr>
              <w:rPr>
                <w:b/>
              </w:rPr>
            </w:pPr>
            <w:r w:rsidRPr="006A3316">
              <w:rPr>
                <w:b/>
              </w:rPr>
              <w:t>12:30 pm – 1: 30 pm</w:t>
            </w:r>
          </w:p>
        </w:tc>
        <w:tc>
          <w:tcPr>
            <w:tcW w:w="4675" w:type="dxa"/>
          </w:tcPr>
          <w:p w:rsidR="0029081A" w:rsidRPr="006A3316" w:rsidRDefault="0029081A" w:rsidP="00400B06">
            <w:pPr>
              <w:rPr>
                <w:b/>
              </w:rPr>
            </w:pPr>
            <w:r w:rsidRPr="006A3316">
              <w:rPr>
                <w:b/>
              </w:rPr>
              <w:t>Lunch</w:t>
            </w:r>
          </w:p>
        </w:tc>
      </w:tr>
      <w:tr w:rsidR="0029081A" w:rsidTr="00400B06">
        <w:tc>
          <w:tcPr>
            <w:tcW w:w="4675" w:type="dxa"/>
          </w:tcPr>
          <w:p w:rsidR="0029081A" w:rsidRPr="00CB16C4" w:rsidRDefault="006A3316" w:rsidP="00400B06">
            <w:pPr>
              <w:rPr>
                <w:b/>
                <w:i/>
              </w:rPr>
            </w:pPr>
            <w:r w:rsidRPr="00CB16C4">
              <w:rPr>
                <w:b/>
                <w:i/>
              </w:rPr>
              <w:t>Afternoon Session</w:t>
            </w:r>
          </w:p>
        </w:tc>
        <w:tc>
          <w:tcPr>
            <w:tcW w:w="4675" w:type="dxa"/>
          </w:tcPr>
          <w:p w:rsidR="0029081A" w:rsidRDefault="0029081A" w:rsidP="00400B06"/>
        </w:tc>
      </w:tr>
      <w:tr w:rsidR="0029081A" w:rsidTr="00400B06">
        <w:tc>
          <w:tcPr>
            <w:tcW w:w="4675" w:type="dxa"/>
          </w:tcPr>
          <w:p w:rsidR="006A3316" w:rsidRDefault="006A3316" w:rsidP="00400B06">
            <w:r>
              <w:t>1:30 pm – 2:00 pm</w:t>
            </w:r>
          </w:p>
        </w:tc>
        <w:tc>
          <w:tcPr>
            <w:tcW w:w="4675" w:type="dxa"/>
          </w:tcPr>
          <w:p w:rsidR="0029081A" w:rsidRDefault="006A3316" w:rsidP="00400B06">
            <w:r>
              <w:t>How to add cosmetic laser technology to the comprehensive practice</w:t>
            </w:r>
          </w:p>
        </w:tc>
      </w:tr>
      <w:tr w:rsidR="0029081A" w:rsidTr="006A3316">
        <w:trPr>
          <w:trHeight w:val="287"/>
        </w:trPr>
        <w:tc>
          <w:tcPr>
            <w:tcW w:w="4675" w:type="dxa"/>
          </w:tcPr>
          <w:p w:rsidR="006A3316" w:rsidRDefault="006A3316" w:rsidP="00400B06">
            <w:r>
              <w:t>2:00 pm- 3:00 pm</w:t>
            </w:r>
          </w:p>
        </w:tc>
        <w:tc>
          <w:tcPr>
            <w:tcW w:w="4675" w:type="dxa"/>
          </w:tcPr>
          <w:p w:rsidR="0029081A" w:rsidRDefault="006A3316" w:rsidP="00400B06">
            <w:r>
              <w:t xml:space="preserve">Introduction to </w:t>
            </w:r>
            <w:proofErr w:type="spellStart"/>
            <w:r>
              <w:t>Inmode</w:t>
            </w:r>
            <w:proofErr w:type="spellEnd"/>
            <w:r>
              <w:t xml:space="preserve"> and Ultra Clear technologies</w:t>
            </w:r>
          </w:p>
        </w:tc>
      </w:tr>
      <w:tr w:rsidR="006A3316" w:rsidTr="006A3316">
        <w:trPr>
          <w:trHeight w:val="287"/>
        </w:trPr>
        <w:tc>
          <w:tcPr>
            <w:tcW w:w="4675" w:type="dxa"/>
          </w:tcPr>
          <w:p w:rsidR="006A3316" w:rsidRDefault="006A3316" w:rsidP="00400B06">
            <w:r>
              <w:t>3:00 pm -4:30 pm</w:t>
            </w:r>
          </w:p>
        </w:tc>
        <w:tc>
          <w:tcPr>
            <w:tcW w:w="4675" w:type="dxa"/>
          </w:tcPr>
          <w:p w:rsidR="006A3316" w:rsidRDefault="006A3316" w:rsidP="00400B06">
            <w:r>
              <w:t xml:space="preserve">Hands on Laser workshop for </w:t>
            </w:r>
            <w:proofErr w:type="spellStart"/>
            <w:r>
              <w:t>Inmode</w:t>
            </w:r>
            <w:proofErr w:type="spellEnd"/>
            <w:r w:rsidR="00CB16C4">
              <w:t xml:space="preserve">, </w:t>
            </w:r>
            <w:r>
              <w:t>Ultra Clear</w:t>
            </w:r>
            <w:r w:rsidR="00CB16C4">
              <w:t xml:space="preserve">, Venus </w:t>
            </w:r>
            <w:r>
              <w:t xml:space="preserve"> lasers</w:t>
            </w:r>
          </w:p>
        </w:tc>
      </w:tr>
    </w:tbl>
    <w:p w:rsidR="0029081A" w:rsidRDefault="0029081A"/>
    <w:p w:rsidR="00CB16C4" w:rsidRDefault="00CB16C4"/>
    <w:sectPr w:rsidR="00CB16C4" w:rsidSect="00A2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20" w:rsidRDefault="006C1E20" w:rsidP="00CA0888">
      <w:r>
        <w:separator/>
      </w:r>
    </w:p>
  </w:endnote>
  <w:endnote w:type="continuationSeparator" w:id="0">
    <w:p w:rsidR="006C1E20" w:rsidRDefault="006C1E20" w:rsidP="00CA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20" w:rsidRDefault="006C1E20" w:rsidP="00CA0888">
      <w:r>
        <w:separator/>
      </w:r>
    </w:p>
  </w:footnote>
  <w:footnote w:type="continuationSeparator" w:id="0">
    <w:p w:rsidR="006C1E20" w:rsidRDefault="006C1E20" w:rsidP="00CA0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88"/>
    <w:rsid w:val="00086EEF"/>
    <w:rsid w:val="0029081A"/>
    <w:rsid w:val="00396FED"/>
    <w:rsid w:val="006A3316"/>
    <w:rsid w:val="006C1E20"/>
    <w:rsid w:val="0079711A"/>
    <w:rsid w:val="009C7450"/>
    <w:rsid w:val="00A23E99"/>
    <w:rsid w:val="00C83A39"/>
    <w:rsid w:val="00CA0888"/>
    <w:rsid w:val="00CB16C4"/>
    <w:rsid w:val="00F6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EC0A27"/>
  <w14:defaultImageDpi w14:val="32767"/>
  <w15:chartTrackingRefBased/>
  <w15:docId w15:val="{86F4CCE4-B1AA-D34C-B0AF-1C4413C6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Williams</dc:creator>
  <cp:keywords/>
  <dc:description/>
  <cp:lastModifiedBy>Victoria Williams</cp:lastModifiedBy>
  <cp:revision>1</cp:revision>
  <dcterms:created xsi:type="dcterms:W3CDTF">2024-07-28T15:57:00Z</dcterms:created>
  <dcterms:modified xsi:type="dcterms:W3CDTF">2024-07-28T16:41:00Z</dcterms:modified>
</cp:coreProperties>
</file>